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89" w:rsidRPr="00264789" w:rsidRDefault="00264789" w:rsidP="00264789">
      <w:pPr>
        <w:keepNext/>
        <w:keepLines/>
        <w:suppressAutoHyphens w:val="0"/>
        <w:spacing w:before="200" w:line="276" w:lineRule="auto"/>
        <w:jc w:val="center"/>
        <w:outlineLvl w:val="4"/>
        <w:rPr>
          <w:rFonts w:ascii="Times New Roman" w:hAnsi="Times New Roman"/>
          <w:color w:val="auto"/>
          <w:sz w:val="24"/>
          <w:szCs w:val="24"/>
          <w:lang w:val="x-none" w:eastAsia="en-US"/>
        </w:rPr>
      </w:pPr>
      <w:r w:rsidRPr="00264789">
        <w:rPr>
          <w:rFonts w:ascii="Times New Roman" w:hAnsi="Times New Roman"/>
          <w:color w:val="auto"/>
          <w:sz w:val="24"/>
          <w:szCs w:val="24"/>
          <w:lang w:val="x-none" w:eastAsia="en-US"/>
        </w:rPr>
        <w:t>Д О Г О В О Р № ___</w:t>
      </w:r>
    </w:p>
    <w:p w:rsidR="00264789" w:rsidRPr="00264789" w:rsidRDefault="00264789" w:rsidP="00264789">
      <w:pPr>
        <w:keepNext/>
        <w:keepLines/>
        <w:suppressAutoHyphens w:val="0"/>
        <w:spacing w:line="276" w:lineRule="auto"/>
        <w:jc w:val="center"/>
        <w:outlineLvl w:val="4"/>
        <w:rPr>
          <w:rFonts w:ascii="Times New Roman" w:hAnsi="Times New Roman"/>
          <w:color w:val="auto"/>
          <w:sz w:val="24"/>
          <w:szCs w:val="24"/>
          <w:lang w:val="x-none" w:eastAsia="en-US"/>
        </w:rPr>
      </w:pPr>
      <w:r w:rsidRPr="00264789">
        <w:rPr>
          <w:rFonts w:ascii="Times New Roman" w:hAnsi="Times New Roman"/>
          <w:color w:val="auto"/>
          <w:sz w:val="24"/>
          <w:szCs w:val="24"/>
          <w:lang w:val="x-none" w:eastAsia="en-US"/>
        </w:rPr>
        <w:t xml:space="preserve">купли – продажи недвижимого имущества </w:t>
      </w:r>
    </w:p>
    <w:p w:rsidR="00264789" w:rsidRPr="00264789" w:rsidRDefault="00264789" w:rsidP="00264789">
      <w:pPr>
        <w:widowControl w:val="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264789" w:rsidRPr="00264789" w:rsidRDefault="00264789" w:rsidP="00264789">
      <w:pPr>
        <w:widowControl w:val="0"/>
        <w:ind w:right="284"/>
        <w:rPr>
          <w:rFonts w:ascii="Times New Roman" w:eastAsia="DejaVu Sans" w:hAnsi="Times New Roman"/>
          <w:i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город Южа Ивановской области                                       </w:t>
      </w:r>
      <w:r w:rsidRPr="00264789">
        <w:rPr>
          <w:rFonts w:ascii="Times New Roman" w:eastAsia="DejaVu Sans" w:hAnsi="Times New Roman"/>
          <w:i/>
          <w:color w:val="auto"/>
          <w:sz w:val="24"/>
          <w:szCs w:val="24"/>
          <w:lang w:eastAsia="ru-RU"/>
        </w:rPr>
        <w:t>_________________________________</w:t>
      </w:r>
    </w:p>
    <w:p w:rsidR="00264789" w:rsidRPr="00264789" w:rsidRDefault="00264789" w:rsidP="00264789">
      <w:pPr>
        <w:widowControl w:val="0"/>
        <w:tabs>
          <w:tab w:val="left" w:pos="0"/>
        </w:tabs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ab/>
      </w:r>
    </w:p>
    <w:p w:rsidR="00264789" w:rsidRPr="00264789" w:rsidRDefault="00264789" w:rsidP="00264789">
      <w:pPr>
        <w:widowControl w:val="0"/>
        <w:tabs>
          <w:tab w:val="left" w:pos="0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ЮЖСКИЙ МУНИЦИПАЛЬНЫЙ РАЙОН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, от имени и в интересах которого выступает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3726002437, в лице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председателя </w:t>
      </w:r>
      <w:proofErr w:type="spellStart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>Серениной</w:t>
      </w:r>
      <w:proofErr w:type="spellEnd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/>
        </w:rPr>
        <w:t xml:space="preserve"> Натальи Викторовны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, действующего на основании Положения, утвержденного решением Совета Южского муниципального района от 18.03.2016 года № 31, именуемый в дальнейшем «Продавец», с одной стороны, и _____________________</w:t>
      </w:r>
      <w:r w:rsidRPr="00264789">
        <w:rPr>
          <w:rFonts w:ascii="Times New Roman" w:eastAsia="DejaVu Sans" w:hAnsi="Times New Roman"/>
          <w:b w:val="0"/>
          <w:snapToGrid w:val="0"/>
          <w:color w:val="auto"/>
          <w:sz w:val="24"/>
          <w:szCs w:val="24"/>
          <w:lang w:val="x-none" w:eastAsia="ru-RU"/>
        </w:rPr>
        <w:t xml:space="preserve">,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именуемый в дальнейшем «Покупатель», с другой стороны, заключили настоящий договор о нижеследующем: </w:t>
      </w:r>
    </w:p>
    <w:p w:rsidR="00264789" w:rsidRPr="00264789" w:rsidRDefault="00264789" w:rsidP="00264789">
      <w:pPr>
        <w:widowControl w:val="0"/>
        <w:tabs>
          <w:tab w:val="num" w:pos="502"/>
          <w:tab w:val="left" w:pos="9900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,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и Протокола подведения итогов процедуры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__________________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от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________________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года.</w:t>
      </w:r>
    </w:p>
    <w:p w:rsidR="00264789" w:rsidRPr="00264789" w:rsidRDefault="00264789" w:rsidP="00264789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 «Продавец» обязуется передать, а «Покупатель» обязуется принять в собственность и оплатить объекты недвижимого  имущества:</w:t>
      </w:r>
    </w:p>
    <w:p w:rsidR="00264789" w:rsidRPr="00264789" w:rsidRDefault="00264789" w:rsidP="00264789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- земельный участок, кадастровый № 37:21:030405:155, площадью 22777 кв. м., расположенный по адресу: </w:t>
      </w:r>
      <w:proofErr w:type="gram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Ивановская область, </w:t>
      </w:r>
      <w:proofErr w:type="spell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Южский</w:t>
      </w:r>
      <w:proofErr w:type="spell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район, с. Талицы, ул. Комсомольская, д. 13В,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производственная деятельность, коммунальное обслуживание;</w:t>
      </w:r>
      <w:proofErr w:type="gramEnd"/>
    </w:p>
    <w:p w:rsidR="00264789" w:rsidRPr="00264789" w:rsidRDefault="00264789" w:rsidP="00264789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- нежилое здание (котельная), </w:t>
      </w:r>
      <w:proofErr w:type="gram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кадастровый</w:t>
      </w:r>
      <w:proofErr w:type="gram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№ 37:21:030304:829, площадью 807 кв. м., расположенное по адресу: Ивановская область, </w:t>
      </w:r>
      <w:proofErr w:type="spell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Южский</w:t>
      </w:r>
      <w:proofErr w:type="spell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район, с. Талицы, ул. Комсомольская,   д. 13В;</w:t>
      </w:r>
    </w:p>
    <w:p w:rsidR="00264789" w:rsidRPr="00264789" w:rsidRDefault="00264789" w:rsidP="00264789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- нежилое здание (водоочистительная установка), </w:t>
      </w:r>
      <w:proofErr w:type="gram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кадастровый</w:t>
      </w:r>
      <w:proofErr w:type="gram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№ 37:21:030304:826, площадью 122,6 кв. м., расположенное по адресу: Ивановская область, </w:t>
      </w:r>
      <w:proofErr w:type="spell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Южский</w:t>
      </w:r>
      <w:proofErr w:type="spell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район,              с. Талицы, ул. Комсомольская, д. 13В;</w:t>
      </w:r>
    </w:p>
    <w:p w:rsidR="00264789" w:rsidRPr="00264789" w:rsidRDefault="00264789" w:rsidP="00264789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- нежилое здание (</w:t>
      </w:r>
      <w:proofErr w:type="spell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мазуто</w:t>
      </w:r>
      <w:proofErr w:type="spell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-насосная станция), </w:t>
      </w:r>
      <w:proofErr w:type="gram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кадастровый</w:t>
      </w:r>
      <w:proofErr w:type="gram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№ 37:21:030304:825, площадью 203,8 кв. м., расположенное по адресу: Ивановская область, </w:t>
      </w:r>
      <w:proofErr w:type="spell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Южский</w:t>
      </w:r>
      <w:proofErr w:type="spell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район,              с. Талицы, ул. Комсомольская, д. 13В;</w:t>
      </w:r>
    </w:p>
    <w:p w:rsidR="00264789" w:rsidRPr="00264789" w:rsidRDefault="00264789" w:rsidP="00264789">
      <w:pPr>
        <w:widowControl w:val="0"/>
        <w:tabs>
          <w:tab w:val="left" w:pos="0"/>
        </w:tabs>
        <w:ind w:right="-2" w:firstLine="709"/>
        <w:jc w:val="both"/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eastAsia="en-US"/>
        </w:rPr>
      </w:pPr>
      <w:r w:rsidRPr="00264789">
        <w:rPr>
          <w:rFonts w:ascii="DejaVu Sans" w:eastAsia="DejaVu Sans" w:hAnsi="DejaVu Sans" w:cs="DejaVu Sans"/>
          <w:bCs/>
          <w:color w:val="auto"/>
          <w:sz w:val="24"/>
          <w:szCs w:val="24"/>
          <w:lang w:val="x-none" w:eastAsia="en-US"/>
        </w:rPr>
        <w:t xml:space="preserve">- </w:t>
      </w:r>
      <w:r w:rsidRPr="00264789">
        <w:rPr>
          <w:rFonts w:ascii="DejaVu Sans" w:eastAsia="DejaVu Sans" w:hAnsi="DejaVu Sans" w:cs="DejaVu Sans"/>
          <w:b w:val="0"/>
          <w:color w:val="auto"/>
          <w:sz w:val="24"/>
          <w:szCs w:val="24"/>
          <w:lang w:val="x-none" w:eastAsia="en-US"/>
        </w:rPr>
        <w:t>н</w:t>
      </w:r>
      <w:r w:rsidRPr="00264789"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  <w:t xml:space="preserve">адземные горизонтальные ёмкости, объемом 53 куб. м. с остатками мазута в количестве 5 (пяти) штук, расположенные по адресу: Ивановская область, </w:t>
      </w:r>
      <w:proofErr w:type="spellStart"/>
      <w:r w:rsidRPr="00264789"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  <w:t>Южский</w:t>
      </w:r>
      <w:proofErr w:type="spellEnd"/>
      <w:r w:rsidRPr="00264789"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  <w:t xml:space="preserve"> район,</w:t>
      </w:r>
      <w:r w:rsidRPr="00264789"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eastAsia="en-US"/>
        </w:rPr>
        <w:t xml:space="preserve">        </w:t>
      </w:r>
      <w:r w:rsidRPr="00264789"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  <w:t>с. Талицы.</w:t>
      </w:r>
    </w:p>
    <w:p w:rsidR="00264789" w:rsidRPr="00264789" w:rsidRDefault="00264789" w:rsidP="00264789">
      <w:pPr>
        <w:widowControl w:val="0"/>
        <w:tabs>
          <w:tab w:val="left" w:pos="0"/>
        </w:tabs>
        <w:ind w:right="-2" w:firstLine="709"/>
        <w:jc w:val="both"/>
        <w:rPr>
          <w:rFonts w:ascii="DejaVu Sans" w:eastAsia="DejaVu Sans" w:hAnsi="DejaVu Sans" w:cs="DejaVu Sans"/>
          <w:color w:val="auto"/>
          <w:sz w:val="24"/>
          <w:szCs w:val="24"/>
          <w:lang w:eastAsia="en-US"/>
        </w:rPr>
      </w:pPr>
    </w:p>
    <w:p w:rsidR="00264789" w:rsidRPr="00264789" w:rsidRDefault="00264789" w:rsidP="00264789">
      <w:pPr>
        <w:widowControl w:val="0"/>
        <w:tabs>
          <w:tab w:val="num" w:pos="502"/>
          <w:tab w:val="left" w:pos="540"/>
          <w:tab w:val="left" w:pos="9900"/>
        </w:tabs>
        <w:jc w:val="both"/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val="x-none" w:eastAsia="ru-RU"/>
        </w:rPr>
        <w:tab/>
        <w:t>3</w:t>
      </w:r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>.</w:t>
      </w:r>
      <w:r w:rsidRPr="00264789">
        <w:rPr>
          <w:rFonts w:ascii="Times New Roman" w:eastAsia="DejaVu Sans" w:hAnsi="Times New Roman"/>
          <w:b w:val="0"/>
          <w:color w:val="auto"/>
          <w:sz w:val="16"/>
          <w:szCs w:val="16"/>
          <w:lang w:val="x-none" w:eastAsia="ru-RU"/>
        </w:rPr>
        <w:t xml:space="preserve"> </w:t>
      </w:r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val="x-none" w:eastAsia="ru-RU"/>
        </w:rPr>
        <w:t xml:space="preserve">Отчуждаемое недвижимое имущество принадлежит </w:t>
      </w:r>
      <w:proofErr w:type="spellStart"/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val="x-none" w:eastAsia="ru-RU"/>
        </w:rPr>
        <w:t>Южскому</w:t>
      </w:r>
      <w:proofErr w:type="spellEnd"/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val="x-none" w:eastAsia="ru-RU"/>
        </w:rPr>
        <w:t xml:space="preserve"> муниципальному району на  основании: выписок из ЕГРН (запись регистрации №</w:t>
      </w:r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 xml:space="preserve"> </w:t>
      </w:r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val="x-none" w:eastAsia="ru-RU"/>
        </w:rPr>
        <w:t>37:21:030405:155-37/073/2021-1 от 03.09.2021 года, № 37:21:030304:826-37/047/2021-1 от 22.06.2021 года, №37:21030304:829-37/047/2021-1 от 22.06.2021года )</w:t>
      </w:r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>.</w:t>
      </w:r>
    </w:p>
    <w:p w:rsidR="00264789" w:rsidRPr="00264789" w:rsidRDefault="00264789" w:rsidP="00264789">
      <w:pPr>
        <w:suppressAutoHyphens w:val="0"/>
        <w:ind w:firstLine="54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4.</w:t>
      </w:r>
      <w:r w:rsidRPr="0026478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По земельному участку проходит </w:t>
      </w:r>
      <w:r w:rsidRPr="00264789">
        <w:rPr>
          <w:rFonts w:ascii="Times New Roman" w:hAnsi="Times New Roman"/>
          <w:color w:val="000000"/>
          <w:sz w:val="24"/>
          <w:szCs w:val="24"/>
          <w:lang w:eastAsia="ru-RU"/>
        </w:rPr>
        <w:t>охранная зона кабельно-воздушной линии электропередачи КВЛ-6кВ ф.601 (</w:t>
      </w:r>
      <w:proofErr w:type="gramStart"/>
      <w:r w:rsidRPr="00264789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2647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/ст. №48-КПТ №11), входящей в состав ЭСК №3, объект «Талицы» - лит. </w:t>
      </w:r>
      <w:proofErr w:type="gramStart"/>
      <w:r w:rsidRPr="00264789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6478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, в связи с чем часть у</w:t>
      </w: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частка ограничена в использовании в соответствии со </w:t>
      </w:r>
      <w:r w:rsidRPr="0026478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ст.</w:t>
      </w:r>
      <w:proofErr w:type="gramEnd"/>
      <w:r w:rsidRPr="0026478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56, 56.1 Земельного кодекса Российской Федерации.</w:t>
      </w:r>
    </w:p>
    <w:p w:rsidR="00264789" w:rsidRPr="00264789" w:rsidRDefault="00264789" w:rsidP="00264789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000000"/>
          <w:sz w:val="24"/>
          <w:szCs w:val="24"/>
          <w:lang w:eastAsia="ru-RU"/>
        </w:rPr>
        <w:t xml:space="preserve">            4.1. </w:t>
      </w:r>
      <w:proofErr w:type="gramStart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На части земельного участка покупателю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264789" w:rsidRPr="00264789" w:rsidRDefault="00264789" w:rsidP="002647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lastRenderedPageBreak/>
        <w:t xml:space="preserve"> 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64789" w:rsidRPr="00264789" w:rsidRDefault="00264789" w:rsidP="002647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 </w:t>
      </w:r>
      <w:proofErr w:type="gramStart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б)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линий электропередачи;</w:t>
      </w:r>
    </w:p>
    <w:p w:rsidR="00264789" w:rsidRPr="00264789" w:rsidRDefault="00264789" w:rsidP="002647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в) размещать свалки;</w:t>
      </w:r>
    </w:p>
    <w:p w:rsidR="00264789" w:rsidRPr="00264789" w:rsidRDefault="00264789" w:rsidP="002647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г)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</w:r>
    </w:p>
    <w:p w:rsidR="00264789" w:rsidRPr="00264789" w:rsidRDefault="00264789" w:rsidP="002647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Покупатель обязан утилизировать остатки мазута и провести рекультивацию земли, загрязненной мазутом, в соответствии с санитарными нормами и правилами, в течени</w:t>
      </w:r>
      <w:proofErr w:type="gramStart"/>
      <w:r w:rsidRPr="00264789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и</w:t>
      </w:r>
      <w:proofErr w:type="gramEnd"/>
      <w:r w:rsidRPr="00264789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90 календарных дней с момента подписания акта приема-передачи.</w:t>
      </w:r>
    </w:p>
    <w:p w:rsidR="00264789" w:rsidRPr="00264789" w:rsidRDefault="00264789" w:rsidP="00264789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           4.2. В охранных зонах, установленных для объектов электросетевого хозяйства напряжением свыше 1000 вольт, помимо действий, предусмотренных </w:t>
      </w:r>
      <w:proofErr w:type="spellStart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п.п</w:t>
      </w:r>
      <w:proofErr w:type="spellEnd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 4.1. запрещается:</w:t>
      </w:r>
    </w:p>
    <w:p w:rsidR="00264789" w:rsidRPr="00264789" w:rsidRDefault="00264789" w:rsidP="002647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 </w:t>
      </w:r>
      <w:proofErr w:type="gramStart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а) складировать или размещать хранилища любых, в том числе горюче-смазочных, материалов;</w:t>
      </w:r>
      <w:proofErr w:type="gramEnd"/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           б) размещать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           4.3.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а) строительство, капитальный ремонт, реконструкция или снос зданий и сооружений;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б) горные, взрывные, мелиоративные работы, в том числе связанные с временным затоплением земель;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в) посадка и вырубка деревьев и кустарников;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64789" w:rsidRPr="00264789" w:rsidRDefault="00264789" w:rsidP="00264789">
      <w:pPr>
        <w:suppressAutoHyphens w:val="0"/>
        <w:jc w:val="both"/>
        <w:rPr>
          <w:rFonts w:ascii="Times New Roman" w:hAnsi="Times New Roman"/>
          <w:b w:val="0"/>
          <w:color w:val="auto"/>
          <w:spacing w:val="-4"/>
          <w:sz w:val="24"/>
          <w:szCs w:val="24"/>
          <w:lang w:eastAsia="ru-RU"/>
        </w:rPr>
      </w:pPr>
      <w:r w:rsidRPr="00264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64789" w:rsidRPr="00264789" w:rsidRDefault="00264789" w:rsidP="00264789">
      <w:pPr>
        <w:widowControl w:val="0"/>
        <w:ind w:right="-1" w:firstLine="709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 xml:space="preserve">5.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</w:rPr>
        <w:t xml:space="preserve">Рыночная стоимость недвижимого и движимого имущества, </w:t>
      </w:r>
      <w:proofErr w:type="gramStart"/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>согласно отчетов</w:t>
      </w:r>
      <w:proofErr w:type="gramEnd"/>
      <w:r w:rsidRPr="00264789">
        <w:rPr>
          <w:rFonts w:ascii="Times New Roman" w:eastAsia="DejaVu Sans" w:hAnsi="Times New Roman"/>
          <w:b w:val="0"/>
          <w:color w:val="auto"/>
          <w:spacing w:val="-4"/>
          <w:sz w:val="24"/>
          <w:szCs w:val="24"/>
          <w:lang w:eastAsia="ru-RU"/>
        </w:rPr>
        <w:t xml:space="preserve"> об оценке от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04.03.2022 года № 04/10-322 и от 04.03.2022 года № 04/20-322</w:t>
      </w:r>
      <w:r w:rsidRPr="00264789"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8"/>
          <w:lang w:eastAsia="ru-RU"/>
        </w:rPr>
        <w:t xml:space="preserve">в размере </w:t>
      </w:r>
      <w:r w:rsidRPr="00264789">
        <w:rPr>
          <w:rFonts w:ascii="Times New Roman" w:eastAsia="DejaVu Sans" w:hAnsi="Times New Roman"/>
          <w:color w:val="auto"/>
          <w:sz w:val="24"/>
          <w:szCs w:val="28"/>
          <w:lang w:eastAsia="ru-RU"/>
        </w:rPr>
        <w:t xml:space="preserve">519500,00 руб. (пятьсот девятнадцать тысяч пятьсот рублей 00 копеек),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8"/>
          <w:lang w:eastAsia="ru-RU"/>
        </w:rPr>
        <w:t>в том числе:</w:t>
      </w:r>
    </w:p>
    <w:p w:rsidR="00264789" w:rsidRPr="00264789" w:rsidRDefault="00264789" w:rsidP="00264789">
      <w:pPr>
        <w:widowControl w:val="0"/>
        <w:tabs>
          <w:tab w:val="left" w:pos="543"/>
        </w:tabs>
        <w:ind w:right="-1" w:firstLine="709"/>
        <w:jc w:val="both"/>
        <w:rPr>
          <w:rFonts w:ascii="Times New Roman" w:eastAsia="DejaVu Sans" w:hAnsi="Times New Roman"/>
          <w:b w:val="0"/>
          <w:color w:val="auto"/>
          <w:spacing w:val="-4"/>
          <w:sz w:val="22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земельного участка –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8"/>
          <w:lang w:eastAsia="ru-RU"/>
        </w:rPr>
        <w:t xml:space="preserve">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84735,00 руб.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(восемьдесят четыре тысячи семьсот тридцать пять рублей 00 копеек);</w:t>
      </w:r>
      <w:r w:rsidRPr="00264789">
        <w:rPr>
          <w:rFonts w:ascii="Times New Roman" w:eastAsia="DejaVu Sans" w:hAnsi="Times New Roman"/>
          <w:b w:val="0"/>
          <w:color w:val="auto"/>
          <w:spacing w:val="-4"/>
          <w:sz w:val="22"/>
          <w:szCs w:val="24"/>
          <w:lang w:eastAsia="ru-RU"/>
        </w:rPr>
        <w:t xml:space="preserve"> </w:t>
      </w:r>
    </w:p>
    <w:p w:rsidR="00264789" w:rsidRPr="00264789" w:rsidRDefault="00264789" w:rsidP="00264789">
      <w:pPr>
        <w:widowControl w:val="0"/>
        <w:tabs>
          <w:tab w:val="left" w:pos="543"/>
        </w:tabs>
        <w:ind w:right="-1"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нежилых зданий – 318765,00 руб. (триста восемнадцать тысяч семьсот шестьдесят пять рублей 00 копеек);</w:t>
      </w:r>
    </w:p>
    <w:p w:rsidR="00264789" w:rsidRPr="00264789" w:rsidRDefault="00264789" w:rsidP="00264789">
      <w:pPr>
        <w:widowControl w:val="0"/>
        <w:ind w:right="-1" w:firstLine="709"/>
        <w:jc w:val="both"/>
        <w:rPr>
          <w:rFonts w:ascii="Times New Roman" w:eastAsia="DejaVu Sans" w:hAnsi="Times New Roman"/>
          <w:b w:val="0"/>
          <w:spacing w:val="-4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-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н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адземных горизонтальных ёмкостей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116000,00 руб. (сто шестнадцать тысяч рублей 00 копеек).</w:t>
      </w:r>
    </w:p>
    <w:p w:rsidR="00264789" w:rsidRPr="00264789" w:rsidRDefault="00264789" w:rsidP="00264789">
      <w:pPr>
        <w:widowControl w:val="0"/>
        <w:tabs>
          <w:tab w:val="left" w:pos="502"/>
        </w:tabs>
        <w:jc w:val="both"/>
        <w:rPr>
          <w:rFonts w:ascii="Times New Roman" w:eastAsia="DejaVu Sans" w:hAnsi="Times New Roman"/>
          <w:b w:val="0"/>
          <w:bCs/>
          <w:color w:val="000000"/>
          <w:spacing w:val="-4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ab/>
        <w:t xml:space="preserve">6. 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Цена продажи </w:t>
      </w:r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(цена отсечения) 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указанного в п. 2 настоящего договора Имущества составляет</w:t>
      </w:r>
      <w:proofErr w:type="gramStart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________ (______________) </w:t>
      </w:r>
      <w:proofErr w:type="gramEnd"/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рублей с учетом НДС. </w:t>
      </w:r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Оплата за указанное в п.2 настоящего договора Имущество должна быть осуществлена в течение 10 рабочих дней с момента заключения настоящего договора, а именно не позднее ________ включительно. Задаток, внесенный Покупателем на счет Продавца, в сумме </w:t>
      </w:r>
      <w:r w:rsidRPr="00264789">
        <w:rPr>
          <w:rFonts w:ascii="Times New Roman" w:eastAsia="DejaVu Sans" w:hAnsi="Times New Roman"/>
          <w:bCs/>
          <w:color w:val="auto"/>
          <w:spacing w:val="-4"/>
          <w:sz w:val="24"/>
          <w:szCs w:val="24"/>
          <w:lang w:eastAsia="ru-RU"/>
        </w:rPr>
        <w:t xml:space="preserve">103900,00 руб. </w:t>
      </w:r>
      <w:r w:rsidRPr="00264789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(сто три тысячи девятьсот рублей 00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</w:t>
      </w:r>
      <w:r w:rsidRPr="00264789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копеек)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</w:t>
      </w:r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засчитывается в оплату приобретаемого Имущества. Покупатель единовременно </w:t>
      </w:r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lastRenderedPageBreak/>
        <w:t>оплачивает стоимость приобретаемого Имущества и перечисляет денежные средства в сумме</w:t>
      </w:r>
      <w:proofErr w:type="gramStart"/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 __________ (_____________) </w:t>
      </w:r>
      <w:proofErr w:type="gramEnd"/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рублей 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  без учета НДС </w:t>
      </w:r>
      <w:r w:rsidRPr="00264789">
        <w:rPr>
          <w:rFonts w:ascii="Times New Roman" w:eastAsia="DejaVu Sans" w:hAnsi="Times New Roman"/>
          <w:b w:val="0"/>
          <w:bCs/>
          <w:color w:val="000000"/>
          <w:spacing w:val="-4"/>
          <w:sz w:val="24"/>
          <w:szCs w:val="24"/>
          <w:lang w:eastAsia="ru-RU"/>
        </w:rPr>
        <w:t xml:space="preserve">по 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следующим реквизитам:</w:t>
      </w:r>
      <w:r w:rsidRPr="00264789">
        <w:rPr>
          <w:rFonts w:ascii="Times New Roman" w:eastAsia="DejaVu Sans" w:hAnsi="Times New Roman"/>
          <w:b w:val="0"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:rsidR="00264789" w:rsidRPr="00264789" w:rsidRDefault="00264789" w:rsidP="00264789">
      <w:pPr>
        <w:suppressAutoHyphens w:val="0"/>
        <w:ind w:firstLine="709"/>
        <w:jc w:val="both"/>
        <w:rPr>
          <w:rFonts w:ascii="Times New Roman" w:eastAsia="Calibri" w:hAnsi="Times New Roman" w:cs="Calibri"/>
          <w:b w:val="0"/>
          <w:sz w:val="24"/>
          <w:szCs w:val="24"/>
          <w:lang w:eastAsia="en-US"/>
        </w:rPr>
      </w:pPr>
      <w:r w:rsidRPr="00264789">
        <w:rPr>
          <w:rFonts w:ascii="Times New Roman" w:eastAsia="Calibri" w:hAnsi="Times New Roman" w:cs="Calibri"/>
          <w:b w:val="0"/>
          <w:color w:val="auto"/>
          <w:spacing w:val="-4"/>
          <w:sz w:val="24"/>
          <w:szCs w:val="24"/>
          <w:lang w:eastAsia="en-US"/>
        </w:rPr>
        <w:t xml:space="preserve">- </w:t>
      </w:r>
      <w:r w:rsidRPr="00264789">
        <w:rPr>
          <w:rFonts w:ascii="Times New Roman" w:eastAsia="Calibri" w:hAnsi="Times New Roman" w:cs="Calibri"/>
          <w:b w:val="0"/>
          <w:iCs/>
          <w:color w:val="auto"/>
          <w:sz w:val="24"/>
          <w:szCs w:val="24"/>
          <w:lang w:eastAsia="en-US"/>
        </w:rPr>
        <w:t>Получатель:</w:t>
      </w:r>
      <w:r w:rsidRPr="00264789">
        <w:rPr>
          <w:rFonts w:ascii="Times New Roman" w:eastAsia="Calibri" w:hAnsi="Times New Roman" w:cs="Calibri"/>
          <w:b w:val="0"/>
          <w:iCs/>
          <w:sz w:val="24"/>
          <w:szCs w:val="24"/>
          <w:lang w:eastAsia="en-US"/>
        </w:rPr>
        <w:t xml:space="preserve"> </w:t>
      </w:r>
      <w:r w:rsidRPr="00264789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264789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>л</w:t>
      </w:r>
      <w:proofErr w:type="gramEnd"/>
      <w:r w:rsidRPr="00264789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>/с 04333015290) ИНН 3726002437, КПП 372601001</w:t>
      </w:r>
      <w:r w:rsidRPr="00264789">
        <w:rPr>
          <w:rFonts w:ascii="Times New Roman" w:eastAsia="Calibri" w:hAnsi="Times New Roman" w:cs="Calibri"/>
          <w:b w:val="0"/>
          <w:color w:val="auto"/>
          <w:sz w:val="24"/>
          <w:szCs w:val="22"/>
          <w:lang w:eastAsia="en-US"/>
        </w:rPr>
        <w:t xml:space="preserve">. </w:t>
      </w:r>
      <w:r w:rsidRPr="00264789">
        <w:rPr>
          <w:rFonts w:ascii="Times New Roman" w:eastAsia="Calibri" w:hAnsi="Times New Roman" w:cs="Calibri"/>
          <w:b w:val="0"/>
          <w:iCs/>
          <w:color w:val="auto"/>
          <w:sz w:val="24"/>
          <w:szCs w:val="22"/>
          <w:lang w:eastAsia="en-US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04111402053050000410.</w:t>
      </w:r>
    </w:p>
    <w:p w:rsidR="00264789" w:rsidRPr="00264789" w:rsidRDefault="00264789" w:rsidP="00264789">
      <w:pPr>
        <w:widowControl w:val="0"/>
        <w:tabs>
          <w:tab w:val="right" w:pos="10670"/>
        </w:tabs>
        <w:ind w:firstLine="720"/>
        <w:jc w:val="both"/>
        <w:rPr>
          <w:rFonts w:ascii="Times New Roman" w:eastAsia="DejaVu Sans" w:hAnsi="Times New Roman"/>
          <w:b w:val="0"/>
          <w:color w:val="auto"/>
          <w:sz w:val="24"/>
          <w:szCs w:val="24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</w:rPr>
        <w:t xml:space="preserve">Покупатель обязан компенсировать Продавцу расходы на проведение оценочных работ в отношении недвижимого имущества в сумме </w:t>
      </w:r>
      <w:r w:rsidRPr="00264789">
        <w:rPr>
          <w:rFonts w:ascii="Times New Roman" w:eastAsia="DejaVu Sans" w:hAnsi="Times New Roman"/>
          <w:color w:val="auto"/>
          <w:sz w:val="24"/>
          <w:szCs w:val="24"/>
        </w:rPr>
        <w:t>17500,00</w:t>
      </w:r>
      <w:r w:rsidRPr="00264789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руб. (семнадцать тысяч пятьсот рублей 00 копеек)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</w:rPr>
        <w:t>.</w:t>
      </w:r>
    </w:p>
    <w:p w:rsidR="00264789" w:rsidRPr="00264789" w:rsidRDefault="00264789" w:rsidP="00264789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Оплата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услуг независимого оценщика по определению рыночной стоимости имущества</w:t>
      </w:r>
      <w:r w:rsidRPr="00264789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 осуществляются в течение 10 (десяти) рабочих дней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с даты подписания</w:t>
      </w:r>
      <w:proofErr w:type="gramEnd"/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настоящего договора по следующим реквизитам: </w:t>
      </w:r>
      <w:r w:rsidRPr="00264789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264789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>л</w:t>
      </w:r>
      <w:proofErr w:type="gramEnd"/>
      <w:r w:rsidRPr="00264789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>/с 04333015290) ИНН 3726002437, КПП 372601001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. </w:t>
      </w:r>
      <w:r w:rsidRPr="00264789">
        <w:rPr>
          <w:rFonts w:ascii="Times New Roman" w:eastAsia="DejaVu Sans" w:hAnsi="Times New Roman"/>
          <w:b w:val="0"/>
          <w:iCs/>
          <w:color w:val="auto"/>
          <w:sz w:val="24"/>
          <w:szCs w:val="24"/>
          <w:lang w:eastAsia="ru-RU"/>
        </w:rPr>
        <w:t xml:space="preserve"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24635101, КБК 04111302995050001130. 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Наименование платежа: Оплата оценочных работ.</w:t>
      </w:r>
    </w:p>
    <w:p w:rsidR="00264789" w:rsidRPr="00264789" w:rsidRDefault="00264789" w:rsidP="00264789">
      <w:pPr>
        <w:widowControl w:val="0"/>
        <w:ind w:firstLine="540"/>
        <w:jc w:val="both"/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>7. В соответствии с пунктом 1 статьи 143 Налогового кодекса Российской Федерации Покупатель самостоятельно уплачивает в бюджет НДС в сумме</w:t>
      </w:r>
      <w:proofErr w:type="gramStart"/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 - _______ (_________) </w:t>
      </w:r>
      <w:proofErr w:type="gramEnd"/>
      <w:r w:rsidRPr="00264789">
        <w:rPr>
          <w:rFonts w:ascii="Times New Roman" w:eastAsia="DejaVu Sans" w:hAnsi="Times New Roman"/>
          <w:b w:val="0"/>
          <w:bCs/>
          <w:color w:val="auto"/>
          <w:spacing w:val="-4"/>
          <w:sz w:val="24"/>
          <w:szCs w:val="24"/>
          <w:lang w:eastAsia="ru-RU"/>
        </w:rPr>
        <w:t xml:space="preserve">рублей </w:t>
      </w: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(в случае если претендент является индивидуальным предпринимателем).</w:t>
      </w:r>
    </w:p>
    <w:p w:rsidR="00264789" w:rsidRPr="00264789" w:rsidRDefault="00264789" w:rsidP="00264789">
      <w:pPr>
        <w:widowControl w:val="0"/>
        <w:tabs>
          <w:tab w:val="left" w:pos="502"/>
          <w:tab w:val="left" w:pos="990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>8.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264789" w:rsidRPr="00264789" w:rsidRDefault="00264789" w:rsidP="00264789">
      <w:pPr>
        <w:suppressAutoHyphens w:val="0"/>
        <w:ind w:firstLine="540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Просрочка внесения денежных сре</w:t>
      </w:r>
      <w:proofErr w:type="gramStart"/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дств в сч</w:t>
      </w:r>
      <w:proofErr w:type="gramEnd"/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264789" w:rsidRPr="00264789" w:rsidRDefault="00264789" w:rsidP="00264789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264789" w:rsidRPr="00264789" w:rsidRDefault="00264789" w:rsidP="00264789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с даты отправления</w:t>
      </w:r>
      <w:proofErr w:type="gramEnd"/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 xml:space="preserve">, которого договор считается расторгнутым, все обязательства Сторон по настоящему договору, прекращаются. </w:t>
      </w:r>
    </w:p>
    <w:p w:rsidR="00264789" w:rsidRPr="00264789" w:rsidRDefault="00264789" w:rsidP="00264789">
      <w:pPr>
        <w:suppressAutoHyphens w:val="0"/>
        <w:ind w:firstLine="539"/>
        <w:jc w:val="both"/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</w:pPr>
      <w:r w:rsidRPr="00264789">
        <w:rPr>
          <w:rFonts w:ascii="Times New Roman" w:eastAsia="ヒラギノ角ゴ Pro W3" w:hAnsi="Times New Roman"/>
          <w:b w:val="0"/>
          <w:color w:val="000000"/>
          <w:sz w:val="24"/>
          <w:szCs w:val="24"/>
          <w:lang w:eastAsia="ru-RU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264789" w:rsidRPr="00264789" w:rsidRDefault="00264789" w:rsidP="00264789">
      <w:pPr>
        <w:widowControl w:val="0"/>
        <w:ind w:firstLine="54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9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264789" w:rsidRPr="00264789" w:rsidRDefault="00264789" w:rsidP="00264789">
      <w:pPr>
        <w:widowControl w:val="0"/>
        <w:ind w:firstLine="53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10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264789" w:rsidRPr="00264789" w:rsidRDefault="00264789" w:rsidP="00264789">
      <w:pPr>
        <w:widowControl w:val="0"/>
        <w:tabs>
          <w:tab w:val="left" w:pos="0"/>
        </w:tabs>
        <w:ind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11.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264789" w:rsidRPr="00264789" w:rsidRDefault="00264789" w:rsidP="00264789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>12.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264789" w:rsidRPr="00264789" w:rsidRDefault="00264789" w:rsidP="00264789">
      <w:pPr>
        <w:widowControl w:val="0"/>
        <w:tabs>
          <w:tab w:val="left" w:pos="540"/>
        </w:tabs>
        <w:ind w:firstLine="567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13. Риск случайной гибели или повреждения указанного в договоре имущества переходит </w:t>
      </w:r>
    </w:p>
    <w:p w:rsidR="00264789" w:rsidRPr="00264789" w:rsidRDefault="00264789" w:rsidP="00264789">
      <w:pPr>
        <w:widowControl w:val="0"/>
        <w:tabs>
          <w:tab w:val="left" w:pos="540"/>
        </w:tabs>
        <w:ind w:firstLine="567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264789" w:rsidRPr="00264789" w:rsidRDefault="00264789" w:rsidP="00264789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 xml:space="preserve">14.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264789" w:rsidRPr="00264789" w:rsidRDefault="00264789" w:rsidP="00264789">
      <w:pPr>
        <w:widowControl w:val="0"/>
        <w:tabs>
          <w:tab w:val="left" w:pos="540"/>
        </w:tabs>
        <w:jc w:val="both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ab/>
        <w:t xml:space="preserve">15.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  <w:r w:rsidRPr="00264789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ab/>
      </w:r>
    </w:p>
    <w:p w:rsidR="00264789" w:rsidRPr="00264789" w:rsidRDefault="00264789" w:rsidP="00264789">
      <w:pPr>
        <w:widowControl w:val="0"/>
        <w:tabs>
          <w:tab w:val="left" w:pos="540"/>
        </w:tabs>
        <w:ind w:firstLine="567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lastRenderedPageBreak/>
        <w:t xml:space="preserve">16. </w:t>
      </w:r>
      <w:r w:rsidRPr="00264789">
        <w:rPr>
          <w:rFonts w:ascii="Times New Roman" w:eastAsia="DejaVu Sans" w:hAnsi="Times New Roman"/>
          <w:b w:val="0"/>
          <w:bCs/>
          <w:color w:val="000000"/>
          <w:sz w:val="24"/>
          <w:szCs w:val="24"/>
          <w:lang w:eastAsia="ru-RU"/>
        </w:rPr>
        <w:t>Настоящий договор составлен в двух экземплярах, по одному экземпляру на руки Сторонам договора.</w:t>
      </w:r>
    </w:p>
    <w:p w:rsidR="00264789" w:rsidRPr="00264789" w:rsidRDefault="00264789" w:rsidP="00264789">
      <w:pPr>
        <w:widowControl w:val="0"/>
        <w:tabs>
          <w:tab w:val="left" w:pos="9900"/>
        </w:tabs>
        <w:spacing w:after="120"/>
        <w:ind w:firstLine="567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</w:p>
    <w:p w:rsidR="00264789" w:rsidRPr="00264789" w:rsidRDefault="00264789" w:rsidP="00264789">
      <w:pPr>
        <w:widowControl w:val="0"/>
        <w:tabs>
          <w:tab w:val="left" w:pos="9900"/>
        </w:tabs>
        <w:spacing w:after="120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264789" w:rsidRPr="00264789" w:rsidRDefault="00264789" w:rsidP="00264789">
      <w:pPr>
        <w:widowControl w:val="0"/>
        <w:tabs>
          <w:tab w:val="left" w:pos="9900"/>
        </w:tabs>
        <w:spacing w:after="120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17. ПОДПИСИ СТОРОН</w:t>
      </w:r>
    </w:p>
    <w:p w:rsidR="00264789" w:rsidRPr="00264789" w:rsidRDefault="00264789" w:rsidP="00264789">
      <w:pPr>
        <w:widowControl w:val="0"/>
        <w:tabs>
          <w:tab w:val="left" w:pos="9900"/>
        </w:tabs>
        <w:spacing w:after="12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264789" w:rsidRPr="00264789" w:rsidRDefault="00264789" w:rsidP="00264789">
      <w:pPr>
        <w:widowControl w:val="0"/>
        <w:ind w:right="567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Продавец_____________________ Н.В. Серенина</w:t>
      </w:r>
    </w:p>
    <w:p w:rsidR="00264789" w:rsidRPr="00264789" w:rsidRDefault="00264789" w:rsidP="00264789">
      <w:pPr>
        <w:widowControl w:val="0"/>
        <w:ind w:right="567"/>
        <w:rPr>
          <w:rFonts w:ascii="Times New Roman" w:eastAsia="DejaVu Sans" w:hAnsi="Times New Roman"/>
          <w:b w:val="0"/>
          <w:i/>
          <w:color w:val="auto"/>
          <w:sz w:val="24"/>
          <w:szCs w:val="24"/>
          <w:lang w:eastAsia="ru-RU"/>
        </w:rPr>
      </w:pPr>
    </w:p>
    <w:p w:rsidR="00264789" w:rsidRPr="00264789" w:rsidRDefault="00264789" w:rsidP="00264789">
      <w:pPr>
        <w:widowControl w:val="0"/>
        <w:tabs>
          <w:tab w:val="left" w:pos="9900"/>
        </w:tabs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Покупатель___________________ ____________________________</w:t>
      </w:r>
    </w:p>
    <w:p w:rsidR="00264789" w:rsidRPr="00264789" w:rsidRDefault="00264789" w:rsidP="00264789">
      <w:pPr>
        <w:widowControl w:val="0"/>
        <w:ind w:right="567"/>
        <w:rPr>
          <w:rFonts w:ascii="Times New Roman" w:eastAsia="DejaVu Sans" w:hAnsi="Times New Roman"/>
          <w:b w:val="0"/>
          <w:i/>
          <w:color w:val="auto"/>
          <w:sz w:val="24"/>
          <w:szCs w:val="24"/>
          <w:lang w:eastAsia="ru-RU"/>
        </w:rPr>
      </w:pPr>
      <w:r w:rsidRPr="00264789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                           </w:t>
      </w:r>
      <w:r w:rsidRPr="00264789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             (фамилия, имя, отчество)</w:t>
      </w:r>
    </w:p>
    <w:p w:rsidR="00264789" w:rsidRPr="00264789" w:rsidRDefault="00264789" w:rsidP="00264789">
      <w:pPr>
        <w:widowControl w:val="0"/>
        <w:ind w:right="567"/>
        <w:jc w:val="center"/>
        <w:rPr>
          <w:rFonts w:ascii="Times New Roman" w:eastAsia="DejaVu Sans" w:hAnsi="Times New Roman"/>
          <w:b w:val="0"/>
          <w:i/>
          <w:color w:val="auto"/>
          <w:sz w:val="24"/>
          <w:szCs w:val="24"/>
          <w:lang w:eastAsia="ru-RU"/>
        </w:rPr>
      </w:pPr>
    </w:p>
    <w:p w:rsidR="00264789" w:rsidRPr="00264789" w:rsidRDefault="00264789" w:rsidP="00264789">
      <w:pPr>
        <w:widowControl w:val="0"/>
        <w:suppressAutoHyphens w:val="0"/>
        <w:ind w:firstLine="709"/>
        <w:rPr>
          <w:rFonts w:ascii="Times New Roman" w:hAnsi="Times New Roman"/>
          <w:color w:val="auto"/>
          <w:kern w:val="2"/>
          <w:sz w:val="24"/>
          <w:szCs w:val="24"/>
        </w:rPr>
      </w:pPr>
    </w:p>
    <w:p w:rsidR="00264789" w:rsidRPr="00264789" w:rsidRDefault="00264789" w:rsidP="00264789">
      <w:pPr>
        <w:widowControl w:val="0"/>
        <w:suppressAutoHyphens w:val="0"/>
        <w:ind w:firstLine="709"/>
        <w:rPr>
          <w:rFonts w:ascii="Times New Roman" w:hAnsi="Times New Roman"/>
          <w:color w:val="auto"/>
          <w:kern w:val="2"/>
          <w:sz w:val="24"/>
          <w:szCs w:val="24"/>
        </w:rPr>
      </w:pPr>
    </w:p>
    <w:p w:rsidR="00264789" w:rsidRPr="00264789" w:rsidRDefault="00264789" w:rsidP="00264789">
      <w:pPr>
        <w:widowControl w:val="0"/>
        <w:suppressAutoHyphens w:val="0"/>
        <w:ind w:firstLine="709"/>
        <w:rPr>
          <w:rFonts w:ascii="Times New Roman" w:hAnsi="Times New Roman"/>
          <w:color w:val="auto"/>
          <w:kern w:val="2"/>
          <w:sz w:val="24"/>
          <w:szCs w:val="24"/>
        </w:rPr>
      </w:pPr>
    </w:p>
    <w:p w:rsidR="00264789" w:rsidRPr="00264789" w:rsidRDefault="00264789" w:rsidP="00264789">
      <w:pPr>
        <w:widowControl w:val="0"/>
        <w:suppressAutoHyphens w:val="0"/>
        <w:ind w:firstLine="709"/>
        <w:rPr>
          <w:rFonts w:ascii="Times New Roman" w:hAnsi="Times New Roman"/>
          <w:color w:val="auto"/>
          <w:kern w:val="2"/>
          <w:sz w:val="24"/>
          <w:szCs w:val="24"/>
        </w:rPr>
      </w:pPr>
    </w:p>
    <w:p w:rsidR="000B1A3C" w:rsidRDefault="000B1A3C">
      <w:bookmarkStart w:id="0" w:name="_GoBack"/>
      <w:bookmarkEnd w:id="0"/>
    </w:p>
    <w:sectPr w:rsidR="000B1A3C" w:rsidSect="00264789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FE"/>
    <w:rsid w:val="000B1A3C"/>
    <w:rsid w:val="001C659C"/>
    <w:rsid w:val="00264789"/>
    <w:rsid w:val="003C458A"/>
    <w:rsid w:val="004355FE"/>
    <w:rsid w:val="00A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10520</Characters>
  <Application>Microsoft Office Word</Application>
  <DocSecurity>0</DocSecurity>
  <Lines>87</Lines>
  <Paragraphs>24</Paragraphs>
  <ScaleCrop>false</ScaleCrop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2022-09-14T06:40:00Z</dcterms:created>
  <dcterms:modified xsi:type="dcterms:W3CDTF">2022-09-14T06:40:00Z</dcterms:modified>
</cp:coreProperties>
</file>