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31" w:rsidRPr="00CE2C31" w:rsidRDefault="00CE2C31" w:rsidP="00CE2C31">
      <w:pPr>
        <w:widowControl w:val="0"/>
        <w:jc w:val="center"/>
        <w:rPr>
          <w:rFonts w:ascii="Times New Roman" w:eastAsia="DejaVu Sans" w:hAnsi="Times New Roman"/>
          <w:color w:val="auto"/>
          <w:sz w:val="20"/>
          <w:szCs w:val="20"/>
          <w:lang/>
        </w:rPr>
      </w:pPr>
      <w:r w:rsidRPr="00CE2C31">
        <w:rPr>
          <w:rFonts w:ascii="Times New Roman" w:eastAsia="DejaVu Sans" w:hAnsi="Times New Roman"/>
          <w:color w:val="auto"/>
          <w:sz w:val="20"/>
          <w:szCs w:val="20"/>
          <w:lang/>
        </w:rPr>
        <w:t>ЗАЯВКА НА УЧАСТИЕ В АУКЦИОНЕ В ЭЛЕКТРОННОЙ ФОРМЕ</w:t>
      </w:r>
    </w:p>
    <w:p w:rsidR="00CE2C31" w:rsidRPr="00CE2C31" w:rsidRDefault="00CE2C31" w:rsidP="00CE2C3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auto"/>
          <w:sz w:val="20"/>
          <w:szCs w:val="20"/>
          <w:lang w:eastAsia="en-US"/>
        </w:rPr>
      </w:pPr>
      <w:r w:rsidRPr="00CE2C31">
        <w:rPr>
          <w:rFonts w:ascii="Times New Roman" w:hAnsi="Times New Roman"/>
          <w:color w:val="auto"/>
          <w:sz w:val="20"/>
          <w:szCs w:val="20"/>
          <w:lang w:eastAsia="en-US"/>
        </w:rPr>
        <w:t>ПО ПРОДАЖЕ МУНИЦИПАЛЬНОГО ИМУЩЕСТВА</w:t>
      </w:r>
    </w:p>
    <w:p w:rsidR="00CE2C31" w:rsidRPr="00CE2C31" w:rsidRDefault="00CE2C31" w:rsidP="00CE2C31">
      <w:pPr>
        <w:widowControl w:val="0"/>
        <w:jc w:val="center"/>
        <w:rPr>
          <w:rFonts w:ascii="Times New Roman" w:eastAsia="DejaVu Sans" w:hAnsi="Times New Roman"/>
          <w:b w:val="0"/>
          <w:i/>
          <w:iCs/>
          <w:color w:val="auto"/>
          <w:sz w:val="20"/>
          <w:szCs w:val="20"/>
          <w:lang/>
        </w:rPr>
      </w:pPr>
      <w:r>
        <w:rPr>
          <w:rFonts w:ascii="Calibri" w:eastAsia="DejaVu Sans" w:hAnsi="Calibri"/>
          <w:b w:val="0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2BxyF3gAA&#10;AAkBAAAPAAAAAAAAAAAAAAAAAJ0EAABkcnMvZG93bnJldi54bWxQSwUGAAAAAAQABADzAAAAqAUA&#10;AAAA&#10;"/>
            </w:pict>
          </mc:Fallback>
        </mc:AlternateContent>
      </w:r>
      <w:r>
        <w:rPr>
          <w:rFonts w:ascii="Calibri" w:eastAsia="DejaVu Sans" w:hAnsi="Calibri"/>
          <w:b w:val="0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aUoan94A&#10;AAAJAQAADwAAAAAAAAAAAAAAAACeBAAAZHJzL2Rvd25yZXYueG1sUEsFBgAAAAAEAAQA8wAAAKkF&#10;AAAAAA==&#10;"/>
            </w:pict>
          </mc:Fallback>
        </mc:AlternateContent>
      </w:r>
      <w:r w:rsidRPr="00CE2C31">
        <w:rPr>
          <w:rFonts w:ascii="Times New Roman" w:eastAsia="DejaVu Sans" w:hAnsi="Times New Roman"/>
          <w:b w:val="0"/>
          <w:i/>
          <w:iCs/>
          <w:color w:val="auto"/>
          <w:sz w:val="20"/>
          <w:szCs w:val="20"/>
          <w:lang/>
        </w:rPr>
        <w:t xml:space="preserve"> </w:t>
      </w:r>
      <w:proofErr w:type="gramStart"/>
      <w:r w:rsidRPr="00CE2C31">
        <w:rPr>
          <w:rFonts w:ascii="Times New Roman" w:eastAsia="DejaVu Sans" w:hAnsi="Times New Roman"/>
          <w:b w:val="0"/>
          <w:i/>
          <w:iCs/>
          <w:color w:val="auto"/>
          <w:sz w:val="20"/>
          <w:szCs w:val="20"/>
          <w:lang/>
        </w:rPr>
        <w:t>(заполняется претендентом (его полномочным представителем)</w:t>
      </w:r>
      <w:proofErr w:type="gramEnd"/>
    </w:p>
    <w:p w:rsidR="00CE2C31" w:rsidRPr="00CE2C31" w:rsidRDefault="00CE2C31" w:rsidP="00CE2C31">
      <w:pPr>
        <w:widowControl w:val="0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CE2C31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Претендент - физическое лицо                                юридическое лицо </w:t>
      </w:r>
    </w:p>
    <w:p w:rsidR="00CE2C31" w:rsidRPr="00CE2C31" w:rsidRDefault="00CE2C31" w:rsidP="00CE2C31">
      <w:pPr>
        <w:autoSpaceDE w:val="0"/>
        <w:jc w:val="both"/>
        <w:rPr>
          <w:rFonts w:ascii="Times New Roman" w:eastAsia="Arial" w:hAnsi="Times New Roman"/>
          <w:b w:val="0"/>
          <w:color w:val="auto"/>
          <w:sz w:val="20"/>
          <w:szCs w:val="20"/>
        </w:rPr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1"/>
      </w:tblGrid>
      <w:tr w:rsidR="00CE2C31" w:rsidRPr="00CE2C31" w:rsidTr="000D0F9F">
        <w:trPr>
          <w:trHeight w:val="1130"/>
          <w:tblCellSpacing w:w="20" w:type="dxa"/>
        </w:trPr>
        <w:tc>
          <w:tcPr>
            <w:tcW w:w="10431" w:type="dxa"/>
            <w:shd w:val="clear" w:color="auto" w:fill="auto"/>
          </w:tcPr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Cs/>
                <w:color w:val="auto"/>
                <w:sz w:val="16"/>
                <w:szCs w:val="16"/>
                <w:lang/>
              </w:rPr>
            </w:pPr>
          </w:p>
          <w:p w:rsidR="00CE2C31" w:rsidRPr="00CE2C31" w:rsidRDefault="00CE2C31" w:rsidP="00CE2C31">
            <w:pPr>
              <w:widowControl w:val="0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Cs/>
                <w:color w:val="auto"/>
                <w:sz w:val="20"/>
                <w:szCs w:val="20"/>
                <w:lang/>
              </w:rPr>
              <w:t xml:space="preserve">Претендент </w:t>
            </w: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20"/>
                <w:szCs w:val="20"/>
                <w:lang/>
              </w:rPr>
              <w:t>(физическое лицо/индивидуальный предприниматель)</w:t>
            </w:r>
            <w:r w:rsidRPr="00CE2C31">
              <w:rPr>
                <w:rFonts w:ascii="Times New Roman" w:eastAsia="DejaVu Sans" w:hAnsi="Times New Roman"/>
                <w:bCs/>
                <w:color w:val="auto"/>
                <w:sz w:val="20"/>
                <w:szCs w:val="20"/>
                <w:lang/>
              </w:rPr>
              <w:t xml:space="preserve"> …………………………………….</w:t>
            </w: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…………………………………………………………….……………………………...….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  <w:t xml:space="preserve">                                                                                         (</w:t>
            </w: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  <w:t>Ф.И.О. полностью)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10"/>
                <w:szCs w:val="10"/>
                <w:lang/>
              </w:rPr>
            </w:pP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Документ, удостоверяющий личность (паспорт, свидетельство о рождении, иное) серия ……………№ …………..…..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Cs/>
                <w:color w:val="auto"/>
                <w:sz w:val="20"/>
                <w:szCs w:val="20"/>
                <w:lang/>
              </w:rPr>
            </w:pP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кем выдан………………………………………………………………….………….… дата выдачи «…...» ...….… 20.…г.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Место жительства (адрес постоянной регистрации)……………………………………………………………………………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Контактный телефон: …………………………...…….. Адрес электронной почты: ……………………………………….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10"/>
                <w:szCs w:val="10"/>
                <w:lang/>
              </w:rPr>
            </w:pPr>
          </w:p>
        </w:tc>
      </w:tr>
      <w:tr w:rsidR="00CE2C31" w:rsidRPr="00CE2C31" w:rsidTr="000D0F9F">
        <w:trPr>
          <w:trHeight w:val="1130"/>
          <w:tblCellSpacing w:w="20" w:type="dxa"/>
        </w:trPr>
        <w:tc>
          <w:tcPr>
            <w:tcW w:w="10431" w:type="dxa"/>
            <w:shd w:val="clear" w:color="auto" w:fill="auto"/>
          </w:tcPr>
          <w:p w:rsidR="00CE2C31" w:rsidRPr="00CE2C31" w:rsidRDefault="00CE2C31" w:rsidP="00CE2C31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DejaVu Sans" w:hAnsi="Times New Roman"/>
                <w:color w:val="auto"/>
                <w:sz w:val="10"/>
                <w:szCs w:val="10"/>
                <w:lang/>
              </w:rPr>
            </w:pPr>
          </w:p>
          <w:p w:rsidR="00CE2C31" w:rsidRPr="00CE2C31" w:rsidRDefault="00CE2C31" w:rsidP="00CE2C31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DejaVu Sans" w:hAnsi="Times New Roman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color w:val="auto"/>
                <w:sz w:val="20"/>
                <w:szCs w:val="20"/>
                <w:lang/>
              </w:rPr>
              <w:t xml:space="preserve">Претендент </w:t>
            </w: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(юридическое лицо)</w:t>
            </w:r>
          </w:p>
          <w:p w:rsidR="00CE2C31" w:rsidRPr="00CE2C31" w:rsidRDefault="00CE2C31" w:rsidP="00CE2C31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DejaVu Sans" w:hAnsi="Times New Roman"/>
                <w:color w:val="auto"/>
                <w:sz w:val="10"/>
                <w:szCs w:val="10"/>
                <w:lang/>
              </w:rPr>
            </w:pPr>
          </w:p>
          <w:p w:rsidR="00CE2C31" w:rsidRPr="00CE2C31" w:rsidRDefault="00CE2C31" w:rsidP="00CE2C3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……………………………………………………………………………………………………………………………………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</w:pP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ОГРН/ИНН ……………………………………………………………………………………………………………………….,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  <w:t xml:space="preserve">                                                    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Руководитель …………………………………………………………………………………………………………………….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  <w:t xml:space="preserve">                                                                      (</w:t>
            </w: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  <w:t>Ф.И.О. полностью</w:t>
            </w:r>
            <w:r w:rsidRPr="00CE2C31"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  <w:t>, должность)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Контактный телефон: ………………………...……….. Адрес электронной почты: ……………………………………….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color w:val="auto"/>
                <w:sz w:val="10"/>
                <w:szCs w:val="10"/>
                <w:lang/>
              </w:rPr>
            </w:pPr>
          </w:p>
        </w:tc>
      </w:tr>
    </w:tbl>
    <w:p w:rsidR="00CE2C31" w:rsidRPr="00CE2C31" w:rsidRDefault="00CE2C31" w:rsidP="00CE2C31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eastAsia="DejaVu Sans" w:hAnsi="Times New Roman"/>
          <w:color w:val="auto"/>
          <w:sz w:val="10"/>
          <w:szCs w:val="10"/>
          <w:lang/>
        </w:rPr>
      </w:pPr>
    </w:p>
    <w:p w:rsidR="00CE2C31" w:rsidRPr="00CE2C31" w:rsidRDefault="00CE2C31" w:rsidP="00CE2C31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eastAsia="DejaVu Sans" w:hAnsi="Times New Roman"/>
          <w:color w:val="auto"/>
          <w:sz w:val="24"/>
          <w:szCs w:val="24"/>
          <w:lang/>
        </w:rPr>
      </w:pPr>
      <w:r w:rsidRPr="00CE2C31">
        <w:rPr>
          <w:rFonts w:ascii="Times New Roman" w:eastAsia="DejaVu Sans" w:hAnsi="Times New Roman"/>
          <w:color w:val="auto"/>
          <w:sz w:val="24"/>
          <w:szCs w:val="24"/>
          <w:lang/>
        </w:rPr>
        <w:t xml:space="preserve">Представитель Претендента на участие в аукционе </w:t>
      </w:r>
      <w:r w:rsidRPr="00CE2C31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(при наличии)</w:t>
      </w:r>
    </w:p>
    <w:p w:rsidR="00CE2C31" w:rsidRPr="00CE2C31" w:rsidRDefault="00CE2C31" w:rsidP="00CE2C31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eastAsia="DejaVu Sans" w:hAnsi="Times New Roman"/>
          <w:color w:val="auto"/>
          <w:sz w:val="10"/>
          <w:szCs w:val="10"/>
          <w:lang/>
        </w:rPr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1"/>
      </w:tblGrid>
      <w:tr w:rsidR="00CE2C31" w:rsidRPr="00CE2C31" w:rsidTr="000D0F9F">
        <w:trPr>
          <w:trHeight w:val="1538"/>
          <w:tblCellSpacing w:w="20" w:type="dxa"/>
        </w:trPr>
        <w:tc>
          <w:tcPr>
            <w:tcW w:w="10431" w:type="dxa"/>
            <w:shd w:val="clear" w:color="auto" w:fill="auto"/>
          </w:tcPr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Cs/>
                <w:color w:val="auto"/>
                <w:sz w:val="10"/>
                <w:szCs w:val="10"/>
                <w:lang/>
              </w:rPr>
            </w:pPr>
          </w:p>
          <w:p w:rsidR="00CE2C31" w:rsidRPr="00CE2C31" w:rsidRDefault="00CE2C31" w:rsidP="00CE2C31">
            <w:pPr>
              <w:widowControl w:val="0"/>
              <w:rPr>
                <w:rFonts w:ascii="Times New Roman" w:eastAsia="DejaVu Sans" w:hAnsi="Times New Roman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Cs/>
                <w:color w:val="auto"/>
                <w:sz w:val="20"/>
                <w:szCs w:val="20"/>
                <w:lang/>
              </w:rPr>
              <w:t xml:space="preserve">Представитель Претендента </w:t>
            </w: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20"/>
                <w:szCs w:val="20"/>
                <w:lang/>
              </w:rPr>
              <w:t xml:space="preserve">(физическое лицо </w:t>
            </w: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/индивидуальный предприниматель</w:t>
            </w: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20"/>
                <w:szCs w:val="20"/>
                <w:lang/>
              </w:rPr>
              <w:t>)</w:t>
            </w:r>
            <w:proofErr w:type="gramStart"/>
            <w:r w:rsidRPr="00CE2C31">
              <w:rPr>
                <w:rFonts w:ascii="Times New Roman" w:eastAsia="DejaVu Sans" w:hAnsi="Times New Roman"/>
                <w:color w:val="auto"/>
                <w:sz w:val="20"/>
                <w:szCs w:val="20"/>
                <w:lang/>
              </w:rPr>
              <w:t xml:space="preserve"> .</w:t>
            </w:r>
            <w:proofErr w:type="gramEnd"/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……………………………………………………………………….</w:t>
            </w:r>
          </w:p>
          <w:p w:rsidR="00CE2C31" w:rsidRPr="00CE2C31" w:rsidRDefault="00CE2C31" w:rsidP="00CE2C31">
            <w:pPr>
              <w:widowControl w:val="0"/>
              <w:ind w:left="3686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  <w:t xml:space="preserve">     (</w:t>
            </w: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  <w:t>Ф.И.О. полностью)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за</w:t>
            </w:r>
            <w:proofErr w:type="gramEnd"/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 xml:space="preserve"> № …………….….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Документ, удостоверяющий личность (паспорт, иное) серия ……… № …………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кем выдан</w:t>
            </w:r>
            <w:proofErr w:type="gramStart"/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 xml:space="preserve"> .</w:t>
            </w:r>
            <w:proofErr w:type="gramEnd"/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………………………………………….…..……………………….……… дата выдачи «….» ………. 20….г.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10"/>
                <w:szCs w:val="10"/>
                <w:lang/>
              </w:rPr>
            </w:pPr>
          </w:p>
        </w:tc>
      </w:tr>
      <w:tr w:rsidR="00CE2C31" w:rsidRPr="00CE2C31" w:rsidTr="000D0F9F">
        <w:trPr>
          <w:trHeight w:val="391"/>
          <w:tblCellSpacing w:w="20" w:type="dxa"/>
        </w:trPr>
        <w:tc>
          <w:tcPr>
            <w:tcW w:w="10431" w:type="dxa"/>
            <w:shd w:val="clear" w:color="auto" w:fill="auto"/>
          </w:tcPr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color w:val="auto"/>
                <w:sz w:val="10"/>
                <w:szCs w:val="10"/>
                <w:lang/>
              </w:rPr>
            </w:pPr>
          </w:p>
          <w:p w:rsidR="00CE2C31" w:rsidRPr="00CE2C31" w:rsidRDefault="00CE2C31" w:rsidP="00CE2C31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Cs/>
                <w:color w:val="auto"/>
                <w:sz w:val="20"/>
                <w:szCs w:val="20"/>
                <w:lang/>
              </w:rPr>
              <w:t xml:space="preserve">Представитель Претендента </w:t>
            </w: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(юридическое лицо)</w:t>
            </w:r>
          </w:p>
          <w:p w:rsidR="00CE2C31" w:rsidRPr="00CE2C31" w:rsidRDefault="00CE2C31" w:rsidP="00CE2C31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DejaVu Sans" w:hAnsi="Times New Roman"/>
                <w:b w:val="0"/>
                <w:color w:val="auto"/>
                <w:sz w:val="10"/>
                <w:szCs w:val="10"/>
                <w:lang/>
              </w:rPr>
            </w:pPr>
          </w:p>
          <w:p w:rsidR="00CE2C31" w:rsidRPr="00CE2C31" w:rsidRDefault="00CE2C31" w:rsidP="00CE2C3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……………………………………………………………………………………………………………………………………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в лице …………………………………………………………………………………………………………………………..,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Руководитель ………………………………………………………………………………………………………………….</w:t>
            </w:r>
          </w:p>
          <w:p w:rsidR="00CE2C31" w:rsidRPr="00CE2C31" w:rsidRDefault="00CE2C31" w:rsidP="00CE2C31">
            <w:pPr>
              <w:widowControl w:val="0"/>
              <w:jc w:val="both"/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  <w:t xml:space="preserve">                                                                      (</w:t>
            </w:r>
            <w:r w:rsidRPr="00CE2C31">
              <w:rPr>
                <w:rFonts w:ascii="Times New Roman" w:eastAsia="DejaVu Sans" w:hAnsi="Times New Roman"/>
                <w:b w:val="0"/>
                <w:bCs/>
                <w:color w:val="auto"/>
                <w:sz w:val="16"/>
                <w:szCs w:val="16"/>
                <w:lang/>
              </w:rPr>
              <w:t>Ф.И.О. полностью</w:t>
            </w:r>
            <w:r w:rsidRPr="00CE2C31">
              <w:rPr>
                <w:rFonts w:ascii="Times New Roman" w:eastAsia="DejaVu Sans" w:hAnsi="Times New Roman"/>
                <w:b w:val="0"/>
                <w:color w:val="auto"/>
                <w:sz w:val="16"/>
                <w:szCs w:val="16"/>
                <w:lang/>
              </w:rPr>
              <w:t>, должность)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Действует на основании доверенности от «….»…………20.….г., № ……………….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</w:pPr>
            <w:r w:rsidRPr="00CE2C31">
              <w:rPr>
                <w:rFonts w:ascii="Times New Roman" w:eastAsia="DejaVu Sans" w:hAnsi="Times New Roman"/>
                <w:b w:val="0"/>
                <w:color w:val="auto"/>
                <w:sz w:val="20"/>
                <w:szCs w:val="20"/>
                <w:lang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CE2C31" w:rsidRPr="00CE2C31" w:rsidRDefault="00CE2C31" w:rsidP="00CE2C31">
            <w:pPr>
              <w:widowControl w:val="0"/>
              <w:spacing w:before="40"/>
              <w:jc w:val="both"/>
              <w:rPr>
                <w:rFonts w:ascii="Times New Roman" w:eastAsia="DejaVu Sans" w:hAnsi="Times New Roman"/>
                <w:b w:val="0"/>
                <w:color w:val="auto"/>
                <w:sz w:val="10"/>
                <w:szCs w:val="10"/>
                <w:lang/>
              </w:rPr>
            </w:pPr>
          </w:p>
        </w:tc>
      </w:tr>
    </w:tbl>
    <w:p w:rsidR="00CE2C31" w:rsidRPr="00CE2C31" w:rsidRDefault="00CE2C31" w:rsidP="00CE2C31">
      <w:pPr>
        <w:widowControl w:val="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</w:pPr>
    </w:p>
    <w:p w:rsidR="00CE2C31" w:rsidRPr="00CE2C31" w:rsidRDefault="00CE2C31" w:rsidP="00CE2C31">
      <w:pPr>
        <w:widowControl w:val="0"/>
        <w:ind w:firstLine="709"/>
        <w:jc w:val="both"/>
        <w:rPr>
          <w:rFonts w:ascii="Times New Roman" w:eastAsia="DejaVu Sans" w:hAnsi="Times New Roman"/>
          <w:bCs/>
          <w:sz w:val="20"/>
          <w:szCs w:val="24"/>
          <w:lang/>
        </w:rPr>
      </w:pPr>
      <w:r w:rsidRPr="00CE2C31">
        <w:rPr>
          <w:rFonts w:ascii="Times New Roman" w:eastAsia="DejaVu Sans" w:hAnsi="Times New Roman"/>
          <w:b w:val="0"/>
          <w:color w:val="auto"/>
          <w:sz w:val="20"/>
          <w:szCs w:val="24"/>
          <w:lang w:val="x-none"/>
        </w:rPr>
        <w:t>Принимаю решение об участии в аукционе в электронной форме по продаже находящегося в муниципальной собственности имущества</w:t>
      </w:r>
      <w:r w:rsidRPr="00CE2C31">
        <w:rPr>
          <w:rFonts w:ascii="Times New Roman" w:eastAsia="DejaVu Sans" w:hAnsi="Times New Roman"/>
          <w:color w:val="auto"/>
          <w:sz w:val="20"/>
          <w:szCs w:val="24"/>
          <w:lang w:val="x-none"/>
        </w:rPr>
        <w:t xml:space="preserve">: </w:t>
      </w:r>
      <w:r w:rsidRPr="00CE2C31">
        <w:rPr>
          <w:rFonts w:ascii="Times New Roman" w:eastAsia="DejaVu Sans" w:hAnsi="Times New Roman"/>
          <w:bCs/>
          <w:color w:val="auto"/>
          <w:sz w:val="20"/>
          <w:szCs w:val="24"/>
          <w:lang w:val="x-none"/>
        </w:rPr>
        <w:t xml:space="preserve">- </w:t>
      </w:r>
      <w:r w:rsidRPr="00CE2C31">
        <w:rPr>
          <w:rFonts w:ascii="Times New Roman" w:eastAsia="DejaVu Sans" w:hAnsi="Times New Roman"/>
          <w:bCs/>
          <w:color w:val="auto"/>
          <w:sz w:val="20"/>
          <w:szCs w:val="20"/>
          <w:lang w:val="x-none"/>
        </w:rPr>
        <w:t>автотранспортное средство</w:t>
      </w:r>
      <w:r w:rsidRPr="00CE2C31">
        <w:rPr>
          <w:rFonts w:ascii="Times New Roman" w:eastAsia="DejaVu Sans" w:hAnsi="Times New Roman"/>
          <w:color w:val="auto"/>
          <w:sz w:val="20"/>
          <w:szCs w:val="20"/>
          <w:lang w:val="x-none"/>
        </w:rPr>
        <w:t xml:space="preserve">: </w:t>
      </w:r>
      <w:r w:rsidRPr="00CE2C31">
        <w:rPr>
          <w:rFonts w:ascii="Times New Roman" w:hAnsi="Times New Roman"/>
          <w:bCs/>
          <w:color w:val="auto"/>
          <w:sz w:val="20"/>
          <w:szCs w:val="20"/>
          <w:lang w:val="x-none" w:eastAsia="ru-RU"/>
        </w:rPr>
        <w:t>Марка, модель ТС: УАЗ – 220602, идентификационный номер: (</w:t>
      </w:r>
      <w:r w:rsidRPr="00CE2C31">
        <w:rPr>
          <w:rFonts w:ascii="Times New Roman" w:hAnsi="Times New Roman"/>
          <w:bCs/>
          <w:color w:val="auto"/>
          <w:sz w:val="20"/>
          <w:szCs w:val="20"/>
          <w:lang w:val="en-US" w:eastAsia="ru-RU"/>
        </w:rPr>
        <w:t>VIN</w:t>
      </w:r>
      <w:r w:rsidRPr="00CE2C31">
        <w:rPr>
          <w:rFonts w:ascii="Times New Roman" w:hAnsi="Times New Roman"/>
          <w:bCs/>
          <w:color w:val="auto"/>
          <w:sz w:val="20"/>
          <w:szCs w:val="20"/>
          <w:lang w:val="x-none" w:eastAsia="ru-RU"/>
        </w:rPr>
        <w:t>) ХТТ22060250433494, наименование (тип ТС): специализированное пассажирское, категория ТС: В/М2, год изготовления ТС: 2005, модель, № двигателя: ЗМЗ 40210</w:t>
      </w:r>
      <w:r w:rsidRPr="00CE2C31">
        <w:rPr>
          <w:rFonts w:ascii="Times New Roman" w:hAnsi="Times New Roman"/>
          <w:bCs/>
          <w:color w:val="auto"/>
          <w:sz w:val="20"/>
          <w:szCs w:val="20"/>
          <w:lang w:val="en-US" w:eastAsia="ru-RU"/>
        </w:rPr>
        <w:t>L</w:t>
      </w:r>
      <w:r w:rsidRPr="00CE2C31">
        <w:rPr>
          <w:rFonts w:ascii="Times New Roman" w:hAnsi="Times New Roman"/>
          <w:bCs/>
          <w:color w:val="auto"/>
          <w:sz w:val="20"/>
          <w:szCs w:val="20"/>
          <w:lang w:val="x-none" w:eastAsia="ru-RU"/>
        </w:rPr>
        <w:t xml:space="preserve"> 50012229, шасси (рама) №: 37410050454724, кузов (кабина, прицеп) №: 22060050209768, цвет кузова (кабины, прицепа): белая ночь, мощность двигателя, л. с. (кВт): 74 (54,4), рабочий объём двигателя, куб. см: 2 445, тип двигателя: бензиновый на бензине, разрешенная максимальная масса, кг: 2 800, в том числе </w:t>
      </w:r>
      <w:proofErr w:type="spellStart"/>
      <w:r w:rsidRPr="00CE2C31">
        <w:rPr>
          <w:rFonts w:ascii="Times New Roman" w:hAnsi="Times New Roman"/>
          <w:bCs/>
          <w:color w:val="auto"/>
          <w:sz w:val="20"/>
          <w:szCs w:val="20"/>
          <w:lang w:val="x-none" w:eastAsia="ru-RU"/>
        </w:rPr>
        <w:t>тахограф</w:t>
      </w:r>
      <w:proofErr w:type="spellEnd"/>
      <w:r w:rsidRPr="00CE2C31">
        <w:rPr>
          <w:rFonts w:ascii="Times New Roman" w:hAnsi="Times New Roman"/>
          <w:bCs/>
          <w:color w:val="auto"/>
          <w:sz w:val="20"/>
          <w:szCs w:val="20"/>
          <w:lang w:val="x-none" w:eastAsia="ru-RU"/>
        </w:rPr>
        <w:t>: модель: «Меркурий ТА-001», производитель: «АСТОР ТРЕЙД» г. Москва, серийный номер: 0000289701</w:t>
      </w:r>
      <w:r w:rsidRPr="00CE2C31">
        <w:rPr>
          <w:rFonts w:ascii="Times New Roman" w:hAnsi="Times New Roman"/>
          <w:bCs/>
          <w:color w:val="auto"/>
          <w:sz w:val="20"/>
          <w:szCs w:val="20"/>
          <w:lang w:eastAsia="ru-RU"/>
        </w:rPr>
        <w:t>.</w:t>
      </w: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Cs/>
          <w:color w:val="auto"/>
          <w:sz w:val="20"/>
          <w:szCs w:val="20"/>
          <w:lang/>
        </w:rPr>
      </w:pP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Cs/>
          <w:color w:val="auto"/>
          <w:sz w:val="20"/>
          <w:szCs w:val="20"/>
          <w:lang/>
        </w:rPr>
      </w:pP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Cs/>
          <w:color w:val="auto"/>
          <w:sz w:val="20"/>
          <w:szCs w:val="20"/>
          <w:lang/>
        </w:rPr>
      </w:pP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Cs/>
          <w:color w:val="auto"/>
          <w:sz w:val="20"/>
          <w:szCs w:val="20"/>
          <w:lang/>
        </w:rPr>
      </w:pP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Cs/>
          <w:color w:val="auto"/>
          <w:sz w:val="20"/>
          <w:szCs w:val="20"/>
          <w:lang/>
        </w:rPr>
      </w:pPr>
      <w:r w:rsidRPr="00CE2C31">
        <w:rPr>
          <w:rFonts w:ascii="Times New Roman" w:eastAsia="DejaVu Sans" w:hAnsi="Times New Roman"/>
          <w:bCs/>
          <w:color w:val="auto"/>
          <w:sz w:val="20"/>
          <w:szCs w:val="20"/>
          <w:lang/>
        </w:rPr>
        <w:t>Обязуюсь:</w:t>
      </w: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</w:pPr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1. Предоставить полный пакет документов в соответствии с перечнем, содержащимся в информационном сообщении о проведен</w:t>
      </w:r>
      <w:proofErr w:type="gramStart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ии ау</w:t>
      </w:r>
      <w:proofErr w:type="gramEnd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кциона в электронной форме.</w:t>
      </w: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</w:pPr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2. Соблюдать условия аукциона, содержащиеся в информационном сообщении о проведен</w:t>
      </w:r>
      <w:proofErr w:type="gramStart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ии ау</w:t>
      </w:r>
      <w:proofErr w:type="gramEnd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 xml:space="preserve">кциона, а </w:t>
      </w:r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lastRenderedPageBreak/>
        <w:t>так же порядок проведения аукциона, установленный Федеральным законом от 21.12.2001 года № 178-ФЗ,  постановлений Правительства РФ от 12.08.2002 года № 585 и от 27.08.2012 года № 860.</w:t>
      </w: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</w:pPr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года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</w:pP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color w:val="auto"/>
          <w:sz w:val="20"/>
          <w:szCs w:val="20"/>
          <w:lang/>
        </w:rPr>
      </w:pPr>
    </w:p>
    <w:p w:rsidR="00CE2C31" w:rsidRPr="00CE2C31" w:rsidRDefault="00CE2C31" w:rsidP="00CE2C31">
      <w:pPr>
        <w:widowControl w:val="0"/>
        <w:ind w:firstLine="708"/>
        <w:jc w:val="both"/>
        <w:rPr>
          <w:rFonts w:ascii="Times New Roman" w:eastAsia="DejaVu Sans" w:hAnsi="Times New Roman"/>
          <w:color w:val="auto"/>
          <w:sz w:val="20"/>
          <w:szCs w:val="20"/>
          <w:lang/>
        </w:rPr>
      </w:pPr>
      <w:r w:rsidRPr="00CE2C31">
        <w:rPr>
          <w:rFonts w:ascii="Times New Roman" w:eastAsia="DejaVu Sans" w:hAnsi="Times New Roman"/>
          <w:color w:val="auto"/>
          <w:sz w:val="20"/>
          <w:szCs w:val="20"/>
          <w:lang/>
        </w:rPr>
        <w:t xml:space="preserve">                                    Согласие на обработку персональных данных</w:t>
      </w:r>
    </w:p>
    <w:p w:rsidR="00CE2C31" w:rsidRPr="00CE2C31" w:rsidRDefault="00CE2C31" w:rsidP="00CE2C31">
      <w:pPr>
        <w:widowControl w:val="0"/>
        <w:jc w:val="both"/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</w:pPr>
    </w:p>
    <w:p w:rsidR="00CE2C31" w:rsidRPr="00CE2C31" w:rsidRDefault="00CE2C31" w:rsidP="00CE2C31">
      <w:pPr>
        <w:suppressAutoHyphens w:val="0"/>
        <w:ind w:right="-85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color w:val="auto"/>
          <w:sz w:val="20"/>
          <w:szCs w:val="20"/>
          <w:lang w:val="x-none" w:eastAsia="x-none"/>
        </w:rPr>
        <w:t>Я</w:t>
      </w: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, _________________________________________________________________________________________</w:t>
      </w:r>
    </w:p>
    <w:p w:rsidR="00CE2C31" w:rsidRPr="00CE2C31" w:rsidRDefault="00CE2C31" w:rsidP="00CE2C31">
      <w:pPr>
        <w:suppressAutoHyphens w:val="0"/>
        <w:ind w:right="-85" w:firstLine="709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ab/>
        <w:t xml:space="preserve">                                                              (фамилия, имя, отчество)</w:t>
      </w:r>
    </w:p>
    <w:p w:rsidR="00CE2C31" w:rsidRPr="00CE2C31" w:rsidRDefault="00CE2C31" w:rsidP="00CE2C31">
      <w:pPr>
        <w:suppressAutoHyphens w:val="0"/>
        <w:ind w:right="-85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Документ, удостоверяющий личность: __________________________________________________</w:t>
      </w:r>
    </w:p>
    <w:p w:rsidR="00CE2C31" w:rsidRPr="00CE2C31" w:rsidRDefault="00CE2C31" w:rsidP="00CE2C31">
      <w:pPr>
        <w:suppressAutoHyphens w:val="0"/>
        <w:ind w:right="-85" w:firstLine="709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</w:p>
    <w:p w:rsidR="00CE2C31" w:rsidRPr="00CE2C31" w:rsidRDefault="00CE2C31" w:rsidP="00CE2C31">
      <w:pPr>
        <w:suppressAutoHyphens w:val="0"/>
        <w:ind w:right="-85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____________________________   выдан  ________________________________________________________</w:t>
      </w:r>
    </w:p>
    <w:p w:rsidR="00CE2C31" w:rsidRPr="00CE2C31" w:rsidRDefault="00CE2C31" w:rsidP="00CE2C31">
      <w:pPr>
        <w:suppressAutoHyphens w:val="0"/>
        <w:ind w:right="-85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CE2C31" w:rsidRPr="00CE2C31" w:rsidRDefault="00CE2C31" w:rsidP="00CE2C31">
      <w:pPr>
        <w:suppressAutoHyphens w:val="0"/>
        <w:ind w:right="-85" w:firstLine="709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</w:p>
    <w:p w:rsidR="00CE2C31" w:rsidRPr="00CE2C31" w:rsidRDefault="00CE2C31" w:rsidP="00CE2C31">
      <w:pPr>
        <w:suppressAutoHyphens w:val="0"/>
        <w:ind w:right="-85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_________________________________________________________________________________________</w:t>
      </w:r>
    </w:p>
    <w:p w:rsidR="00CE2C31" w:rsidRPr="00CE2C31" w:rsidRDefault="00CE2C31" w:rsidP="00CE2C31">
      <w:pPr>
        <w:suppressAutoHyphens w:val="0"/>
        <w:ind w:right="-85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проживающий (</w:t>
      </w:r>
      <w:proofErr w:type="spellStart"/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ая</w:t>
      </w:r>
      <w:proofErr w:type="spellEnd"/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) по  адресу:____________________________________________________________________</w:t>
      </w:r>
    </w:p>
    <w:p w:rsidR="00CE2C31" w:rsidRPr="00CE2C31" w:rsidRDefault="00CE2C31" w:rsidP="00CE2C31">
      <w:pPr>
        <w:suppressAutoHyphens w:val="0"/>
        <w:ind w:right="-85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_________________________________________________________________________________________</w:t>
      </w:r>
    </w:p>
    <w:p w:rsidR="00CE2C31" w:rsidRPr="00CE2C31" w:rsidRDefault="00CE2C31" w:rsidP="00CE2C31">
      <w:pPr>
        <w:suppressAutoHyphens w:val="0"/>
        <w:ind w:right="-85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</w:p>
    <w:p w:rsidR="00CE2C31" w:rsidRPr="00CE2C31" w:rsidRDefault="00CE2C31" w:rsidP="00CE2C31">
      <w:pPr>
        <w:suppressAutoHyphens w:val="0"/>
        <w:ind w:right="-85" w:firstLine="709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 xml:space="preserve">                                       </w:t>
      </w:r>
    </w:p>
    <w:p w:rsidR="00CE2C31" w:rsidRPr="00CE2C31" w:rsidRDefault="00CE2C31" w:rsidP="00CE2C31">
      <w:pPr>
        <w:suppressAutoHyphens w:val="0"/>
        <w:ind w:right="-85" w:firstLine="709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</w:p>
    <w:p w:rsidR="00CE2C31" w:rsidRPr="00CE2C31" w:rsidRDefault="00CE2C31" w:rsidP="00CE2C31">
      <w:pPr>
        <w:widowControl w:val="0"/>
        <w:ind w:right="-85"/>
        <w:jc w:val="both"/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</w:pPr>
      <w:proofErr w:type="gramStart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 xml:space="preserve"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администрации Южского муниципального района Ивановской области, адрес местонахождения: </w:t>
      </w:r>
      <w:r w:rsidRPr="00CE2C31">
        <w:rPr>
          <w:rFonts w:ascii="Times New Roman" w:eastAsia="DejaVu Sans" w:hAnsi="Times New Roman"/>
          <w:b w:val="0"/>
          <w:color w:val="auto"/>
          <w:spacing w:val="-2"/>
          <w:sz w:val="20"/>
          <w:szCs w:val="20"/>
          <w:lang/>
        </w:rPr>
        <w:t>155630, Ивановская область, г. Южа, ул. Советская, д. 13</w:t>
      </w:r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,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 в</w:t>
      </w:r>
      <w:proofErr w:type="gramEnd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 xml:space="preserve"> </w:t>
      </w:r>
      <w:proofErr w:type="gramStart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собственности Южского муниципального района,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</w:t>
      </w:r>
      <w:proofErr w:type="gramEnd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 xml:space="preserve"> данные»). </w:t>
      </w:r>
      <w:proofErr w:type="gramStart"/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E2C31" w:rsidRPr="00CE2C31" w:rsidRDefault="00CE2C31" w:rsidP="00CE2C31">
      <w:pPr>
        <w:widowControl w:val="0"/>
        <w:ind w:right="-85" w:firstLine="709"/>
        <w:jc w:val="both"/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</w:pPr>
      <w:r w:rsidRPr="00CE2C31">
        <w:rPr>
          <w:rFonts w:ascii="Times New Roman" w:eastAsia="DejaVu Sans" w:hAnsi="Times New Roman"/>
          <w:b w:val="0"/>
          <w:color w:val="auto"/>
          <w:sz w:val="20"/>
          <w:szCs w:val="20"/>
          <w:lang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CE2C31" w:rsidRPr="00CE2C31" w:rsidRDefault="00CE2C31" w:rsidP="00CE2C31">
      <w:pPr>
        <w:suppressAutoHyphens w:val="0"/>
        <w:ind w:right="-85" w:firstLine="709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  <w:r w:rsidRPr="00CE2C31"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Комитет по управлению муниципальным имуществом администрации Южского муниципального района Ивановской области соответствующего письменного заявления в произвольной форме.</w:t>
      </w:r>
    </w:p>
    <w:p w:rsidR="00CE2C31" w:rsidRPr="00CE2C31" w:rsidRDefault="00CE2C31" w:rsidP="00CE2C31">
      <w:pPr>
        <w:suppressAutoHyphens w:val="0"/>
        <w:ind w:left="-567" w:right="-284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</w:p>
    <w:p w:rsidR="000B1A3C" w:rsidRPr="00CE2C31" w:rsidRDefault="000B1A3C">
      <w:pPr>
        <w:rPr>
          <w:lang w:val="x-none"/>
        </w:rPr>
      </w:pPr>
      <w:bookmarkStart w:id="0" w:name="_GoBack"/>
      <w:bookmarkEnd w:id="0"/>
    </w:p>
    <w:sectPr w:rsidR="000B1A3C" w:rsidRPr="00CE2C31" w:rsidSect="00CE2C31">
      <w:pgSz w:w="11906" w:h="16838"/>
      <w:pgMar w:top="992" w:right="794" w:bottom="238" w:left="1134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D5"/>
    <w:rsid w:val="000B1A3C"/>
    <w:rsid w:val="001C659C"/>
    <w:rsid w:val="003C458A"/>
    <w:rsid w:val="00A35439"/>
    <w:rsid w:val="00A901D5"/>
    <w:rsid w:val="00C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2023-09-14T12:59:00Z</dcterms:created>
  <dcterms:modified xsi:type="dcterms:W3CDTF">2023-09-14T13:00:00Z</dcterms:modified>
</cp:coreProperties>
</file>